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0B" w:rsidRPr="00B1000B" w:rsidRDefault="00B1000B" w:rsidP="00B1000B">
      <w:pPr>
        <w:shd w:val="clear" w:color="auto" w:fill="FFFFFF"/>
        <w:spacing w:after="150" w:line="330" w:lineRule="atLeast"/>
        <w:jc w:val="center"/>
        <w:textAlignment w:val="baseline"/>
        <w:outlineLvl w:val="1"/>
        <w:rPr>
          <w:rFonts w:ascii="Tahoma" w:eastAsia="Times New Roman" w:hAnsi="Tahoma" w:cs="Tahoma"/>
          <w:b/>
          <w:bCs/>
          <w:color w:val="008000"/>
          <w:sz w:val="30"/>
          <w:szCs w:val="30"/>
        </w:rPr>
      </w:pPr>
      <w:r w:rsidRPr="00B1000B">
        <w:rPr>
          <w:rFonts w:ascii="Tahoma" w:eastAsia="Times New Roman" w:hAnsi="Tahoma" w:cs="Tahoma"/>
          <w:b/>
          <w:bCs/>
          <w:color w:val="008000"/>
          <w:sz w:val="30"/>
          <w:szCs w:val="30"/>
        </w:rPr>
        <w:t xml:space="preserve">International Day for Biological </w:t>
      </w:r>
      <w:proofErr w:type="gramStart"/>
      <w:r w:rsidRPr="00B1000B">
        <w:rPr>
          <w:rFonts w:ascii="Tahoma" w:eastAsia="Times New Roman" w:hAnsi="Tahoma" w:cs="Tahoma"/>
          <w:b/>
          <w:bCs/>
          <w:color w:val="008000"/>
          <w:sz w:val="30"/>
          <w:szCs w:val="30"/>
        </w:rPr>
        <w:t>Diversity</w:t>
      </w:r>
      <w:r w:rsidR="0070406B">
        <w:rPr>
          <w:rFonts w:ascii="Tahoma" w:eastAsia="Times New Roman" w:hAnsi="Tahoma" w:cs="Tahoma"/>
          <w:b/>
          <w:bCs/>
          <w:color w:val="008000"/>
          <w:sz w:val="30"/>
          <w:szCs w:val="30"/>
        </w:rPr>
        <w:t>(</w:t>
      </w:r>
      <w:proofErr w:type="gramEnd"/>
      <w:r w:rsidR="0070406B">
        <w:rPr>
          <w:rFonts w:ascii="Tahoma" w:eastAsia="Times New Roman" w:hAnsi="Tahoma" w:cs="Tahoma"/>
          <w:b/>
          <w:bCs/>
          <w:color w:val="008000"/>
          <w:sz w:val="30"/>
          <w:szCs w:val="30"/>
        </w:rPr>
        <w:t>IDB)</w:t>
      </w:r>
      <w:r w:rsidRPr="00B1000B">
        <w:rPr>
          <w:rFonts w:ascii="Tahoma" w:eastAsia="Times New Roman" w:hAnsi="Tahoma" w:cs="Tahoma"/>
          <w:b/>
          <w:bCs/>
          <w:color w:val="008000"/>
          <w:sz w:val="30"/>
          <w:szCs w:val="30"/>
        </w:rPr>
        <w:t>-2020</w:t>
      </w:r>
    </w:p>
    <w:p w:rsidR="0070406B" w:rsidRPr="005A1D4E" w:rsidRDefault="0070406B" w:rsidP="0070406B">
      <w:pPr>
        <w:spacing w:after="0"/>
        <w:ind w:firstLine="709"/>
        <w:jc w:val="center"/>
        <w:rPr>
          <w:rFonts w:ascii="Arial" w:hAnsi="Arial" w:cs="Arial"/>
          <w:b/>
          <w:color w:val="E36C0A" w:themeColor="accent6" w:themeShade="BF"/>
          <w:sz w:val="24"/>
          <w:szCs w:val="24"/>
        </w:rPr>
      </w:pPr>
      <w:r w:rsidRPr="005A1D4E">
        <w:rPr>
          <w:rFonts w:ascii="Arial" w:hAnsi="Arial" w:cs="Arial"/>
          <w:sz w:val="24"/>
          <w:szCs w:val="24"/>
        </w:rPr>
        <w:t>Theme of IDB-2020</w:t>
      </w:r>
      <w:r>
        <w:rPr>
          <w:rFonts w:ascii="Arial" w:hAnsi="Arial" w:cs="Arial"/>
          <w:sz w:val="24"/>
          <w:szCs w:val="24"/>
        </w:rPr>
        <w:t xml:space="preserve"> </w:t>
      </w:r>
      <w:r w:rsidRPr="005A1D4E">
        <w:rPr>
          <w:rFonts w:ascii="Arial" w:hAnsi="Arial" w:cs="Arial"/>
          <w:sz w:val="24"/>
          <w:szCs w:val="24"/>
        </w:rPr>
        <w:t xml:space="preserve">is </w:t>
      </w:r>
      <w:r w:rsidRPr="005A1D4E">
        <w:rPr>
          <w:rFonts w:ascii="Arial" w:hAnsi="Arial" w:cs="Arial"/>
          <w:b/>
          <w:color w:val="E36C0A" w:themeColor="accent6" w:themeShade="BF"/>
          <w:sz w:val="24"/>
          <w:szCs w:val="24"/>
        </w:rPr>
        <w:t>“Our Solutions are in Nature”.</w:t>
      </w:r>
    </w:p>
    <w:p w:rsidR="00B1000B" w:rsidRDefault="00B1000B" w:rsidP="00B1000B">
      <w:pPr>
        <w:rPr>
          <w:rFonts w:ascii="Times New Roman" w:hAnsi="Times New Roman" w:cs="Times New Roman"/>
          <w:b/>
          <w:sz w:val="28"/>
          <w:szCs w:val="24"/>
        </w:rPr>
      </w:pPr>
    </w:p>
    <w:p w:rsidR="00B1000B" w:rsidRPr="00B1000B" w:rsidRDefault="0070406B" w:rsidP="00B1000B">
      <w:pPr>
        <w:rPr>
          <w:rFonts w:ascii="Times New Roman" w:hAnsi="Times New Roman" w:cs="Times New Roman"/>
          <w:b/>
          <w:sz w:val="28"/>
          <w:szCs w:val="24"/>
          <w:u w:val="single"/>
        </w:rPr>
      </w:pPr>
      <w:r>
        <w:rPr>
          <w:rFonts w:ascii="Times New Roman" w:hAnsi="Times New Roman" w:cs="Times New Roman"/>
          <w:b/>
          <w:sz w:val="28"/>
          <w:szCs w:val="24"/>
          <w:u w:val="single"/>
        </w:rPr>
        <w:t xml:space="preserve">The last date of submission for </w:t>
      </w:r>
      <w:r w:rsidR="00B1000B" w:rsidRPr="00B1000B">
        <w:rPr>
          <w:rFonts w:ascii="Times New Roman" w:hAnsi="Times New Roman" w:cs="Times New Roman"/>
          <w:b/>
          <w:sz w:val="28"/>
          <w:szCs w:val="24"/>
          <w:u w:val="single"/>
        </w:rPr>
        <w:t>Short film entries is extended from 1</w:t>
      </w:r>
      <w:r w:rsidR="00B1000B" w:rsidRPr="00B1000B">
        <w:rPr>
          <w:rFonts w:ascii="Times New Roman" w:hAnsi="Times New Roman" w:cs="Times New Roman"/>
          <w:b/>
          <w:sz w:val="28"/>
          <w:szCs w:val="24"/>
          <w:u w:val="single"/>
          <w:vertAlign w:val="superscript"/>
        </w:rPr>
        <w:t>st</w:t>
      </w:r>
      <w:r w:rsidR="00B1000B" w:rsidRPr="00B1000B">
        <w:rPr>
          <w:rFonts w:ascii="Times New Roman" w:hAnsi="Times New Roman" w:cs="Times New Roman"/>
          <w:b/>
          <w:sz w:val="28"/>
          <w:szCs w:val="24"/>
          <w:u w:val="single"/>
        </w:rPr>
        <w:t xml:space="preserve"> June </w:t>
      </w:r>
      <w:proofErr w:type="gramStart"/>
      <w:r w:rsidR="00B1000B" w:rsidRPr="00B1000B">
        <w:rPr>
          <w:rFonts w:ascii="Times New Roman" w:hAnsi="Times New Roman" w:cs="Times New Roman"/>
          <w:b/>
          <w:sz w:val="28"/>
          <w:szCs w:val="24"/>
          <w:u w:val="single"/>
        </w:rPr>
        <w:t>2020</w:t>
      </w:r>
      <w:r>
        <w:rPr>
          <w:rFonts w:ascii="Times New Roman" w:hAnsi="Times New Roman" w:cs="Times New Roman"/>
          <w:b/>
          <w:sz w:val="28"/>
          <w:szCs w:val="24"/>
          <w:u w:val="single"/>
        </w:rPr>
        <w:t xml:space="preserve"> </w:t>
      </w:r>
      <w:r w:rsidR="00B1000B" w:rsidRPr="00B1000B">
        <w:rPr>
          <w:rFonts w:ascii="Times New Roman" w:hAnsi="Times New Roman" w:cs="Times New Roman"/>
          <w:b/>
          <w:sz w:val="28"/>
          <w:szCs w:val="24"/>
          <w:u w:val="single"/>
        </w:rPr>
        <w:t xml:space="preserve"> to</w:t>
      </w:r>
      <w:proofErr w:type="gramEnd"/>
      <w:r w:rsidR="00B1000B" w:rsidRPr="00B1000B">
        <w:rPr>
          <w:rFonts w:ascii="Times New Roman" w:hAnsi="Times New Roman" w:cs="Times New Roman"/>
          <w:b/>
          <w:sz w:val="28"/>
          <w:szCs w:val="24"/>
          <w:u w:val="single"/>
        </w:rPr>
        <w:t xml:space="preserve"> 2</w:t>
      </w:r>
      <w:r w:rsidR="00FD286E">
        <w:rPr>
          <w:rFonts w:ascii="Times New Roman" w:hAnsi="Times New Roman" w:cs="Times New Roman"/>
          <w:b/>
          <w:sz w:val="28"/>
          <w:szCs w:val="24"/>
          <w:u w:val="single"/>
        </w:rPr>
        <w:t>1</w:t>
      </w:r>
      <w:r w:rsidR="00FD286E" w:rsidRPr="00FD286E">
        <w:rPr>
          <w:rFonts w:ascii="Times New Roman" w:hAnsi="Times New Roman" w:cs="Times New Roman"/>
          <w:b/>
          <w:sz w:val="28"/>
          <w:szCs w:val="24"/>
          <w:u w:val="single"/>
          <w:vertAlign w:val="superscript"/>
        </w:rPr>
        <w:t>st</w:t>
      </w:r>
      <w:r w:rsidR="00FD286E">
        <w:rPr>
          <w:rFonts w:ascii="Times New Roman" w:hAnsi="Times New Roman" w:cs="Times New Roman"/>
          <w:b/>
          <w:sz w:val="28"/>
          <w:szCs w:val="24"/>
          <w:u w:val="single"/>
        </w:rPr>
        <w:t xml:space="preserve"> </w:t>
      </w:r>
      <w:r w:rsidR="00B1000B" w:rsidRPr="00B1000B">
        <w:rPr>
          <w:rFonts w:ascii="Times New Roman" w:hAnsi="Times New Roman" w:cs="Times New Roman"/>
          <w:b/>
          <w:sz w:val="28"/>
          <w:szCs w:val="24"/>
          <w:u w:val="single"/>
        </w:rPr>
        <w:t xml:space="preserve"> June 2020</w:t>
      </w:r>
      <w:r w:rsidR="00FD286E">
        <w:rPr>
          <w:rFonts w:ascii="Times New Roman" w:hAnsi="Times New Roman" w:cs="Times New Roman"/>
          <w:b/>
          <w:sz w:val="28"/>
          <w:szCs w:val="24"/>
          <w:u w:val="single"/>
        </w:rPr>
        <w:t xml:space="preserve"> till 11:59 PM</w:t>
      </w:r>
    </w:p>
    <w:p w:rsidR="00B1000B" w:rsidRPr="0070406B" w:rsidRDefault="0070406B" w:rsidP="0070406B">
      <w:pPr>
        <w:jc w:val="center"/>
        <w:rPr>
          <w:b/>
          <w:color w:val="17365D" w:themeColor="text2" w:themeShade="BF"/>
          <w:sz w:val="28"/>
        </w:rPr>
      </w:pPr>
      <w:r w:rsidRPr="0070406B">
        <w:rPr>
          <w:b/>
          <w:color w:val="17365D" w:themeColor="text2" w:themeShade="BF"/>
          <w:sz w:val="28"/>
        </w:rPr>
        <w:t>Explanation</w:t>
      </w:r>
      <w:r>
        <w:rPr>
          <w:b/>
          <w:color w:val="17365D" w:themeColor="text2" w:themeShade="BF"/>
          <w:sz w:val="28"/>
        </w:rPr>
        <w:t xml:space="preserve"> of</w:t>
      </w:r>
      <w:r w:rsidRPr="0070406B">
        <w:rPr>
          <w:b/>
          <w:color w:val="17365D" w:themeColor="text2" w:themeShade="BF"/>
          <w:sz w:val="28"/>
        </w:rPr>
        <w:t xml:space="preserve"> IDB-2020 theme</w:t>
      </w:r>
    </w:p>
    <w:p w:rsidR="00FD286E" w:rsidRPr="00FD286E" w:rsidRDefault="00BF150D" w:rsidP="00FD286E">
      <w:pPr>
        <w:spacing w:after="0" w:line="360" w:lineRule="auto"/>
        <w:jc w:val="both"/>
        <w:rPr>
          <w:rFonts w:ascii="Arial" w:hAnsi="Arial" w:cs="Arial"/>
          <w:szCs w:val="24"/>
          <w:vertAlign w:val="superscript"/>
        </w:rPr>
      </w:pPr>
      <w:r w:rsidRPr="00FD286E">
        <w:rPr>
          <w:rFonts w:ascii="Arial" w:hAnsi="Arial" w:cs="Arial"/>
          <w:szCs w:val="24"/>
        </w:rPr>
        <w:t>The theme “</w:t>
      </w:r>
      <w:r w:rsidR="00FD286E" w:rsidRPr="00FD286E">
        <w:rPr>
          <w:b/>
          <w:sz w:val="24"/>
          <w:szCs w:val="24"/>
        </w:rPr>
        <w:t xml:space="preserve">Our solutions are in Nature” </w:t>
      </w:r>
      <w:r w:rsidR="00FD286E" w:rsidRPr="00FD286E">
        <w:rPr>
          <w:rFonts w:ascii="Arial" w:hAnsi="Arial" w:cs="Arial"/>
          <w:szCs w:val="24"/>
        </w:rPr>
        <w:t xml:space="preserve">is based on the beneficial aspects derived by human </w:t>
      </w:r>
      <w:r w:rsidRPr="00FD286E">
        <w:rPr>
          <w:rFonts w:ascii="Arial" w:hAnsi="Arial" w:cs="Arial"/>
          <w:szCs w:val="24"/>
        </w:rPr>
        <w:t>from nature</w:t>
      </w:r>
      <w:r w:rsidR="00FD286E" w:rsidRPr="00FD286E">
        <w:rPr>
          <w:rFonts w:ascii="Arial" w:hAnsi="Arial" w:cs="Arial"/>
          <w:szCs w:val="24"/>
        </w:rPr>
        <w:t>. Nature's ability to restore itself is known as the carrying capacity of nature. But this can also cure the universe, and provide solutions to all</w:t>
      </w:r>
      <w:proofErr w:type="gramStart"/>
      <w:r w:rsidRPr="00FD286E">
        <w:rPr>
          <w:rFonts w:ascii="Arial" w:hAnsi="Arial" w:cs="Arial"/>
          <w:szCs w:val="24"/>
        </w:rPr>
        <w:t>.</w:t>
      </w:r>
      <w:r w:rsidRPr="00FD286E">
        <w:rPr>
          <w:rFonts w:ascii="Arial" w:hAnsi="Arial" w:cs="Arial"/>
          <w:szCs w:val="24"/>
          <w:vertAlign w:val="superscript"/>
        </w:rPr>
        <w:t>(</w:t>
      </w:r>
      <w:proofErr w:type="gramEnd"/>
      <w:r w:rsidR="00FD286E" w:rsidRPr="00FD286E">
        <w:rPr>
          <w:rFonts w:ascii="Arial" w:hAnsi="Arial" w:cs="Arial"/>
          <w:szCs w:val="24"/>
          <w:vertAlign w:val="superscript"/>
        </w:rPr>
        <w:t>1)</w:t>
      </w:r>
    </w:p>
    <w:p w:rsidR="00FD286E" w:rsidRPr="00FD286E" w:rsidRDefault="00BF150D" w:rsidP="00FD286E">
      <w:pPr>
        <w:spacing w:after="0" w:line="360" w:lineRule="auto"/>
        <w:jc w:val="both"/>
        <w:rPr>
          <w:rFonts w:ascii="Arial" w:hAnsi="Arial" w:cs="Arial"/>
          <w:szCs w:val="24"/>
          <w:vertAlign w:val="superscript"/>
        </w:rPr>
      </w:pPr>
      <w:r w:rsidRPr="00FD286E">
        <w:rPr>
          <w:rFonts w:ascii="Arial" w:hAnsi="Arial" w:cs="Arial"/>
          <w:color w:val="333333"/>
          <w:szCs w:val="24"/>
          <w:shd w:val="clear" w:color="auto" w:fill="FFFFFF"/>
        </w:rPr>
        <w:t>Its</w:t>
      </w:r>
      <w:r w:rsidR="00FD286E" w:rsidRPr="00FD286E">
        <w:rPr>
          <w:rFonts w:ascii="Arial" w:hAnsi="Arial" w:cs="Arial"/>
          <w:color w:val="333333"/>
          <w:szCs w:val="24"/>
          <w:shd w:val="clear" w:color="auto" w:fill="FFFFFF"/>
        </w:rPr>
        <w:t xml:space="preserve"> emphasis is actions to protect, sustainably manage, and restore natural or modified ecosystems. </w:t>
      </w:r>
      <w:r w:rsidR="00FD286E" w:rsidRPr="00FD286E">
        <w:rPr>
          <w:rFonts w:ascii="Arial" w:hAnsi="Arial" w:cs="Arial"/>
          <w:color w:val="333333"/>
          <w:szCs w:val="24"/>
          <w:shd w:val="clear" w:color="auto" w:fill="FFFFFF"/>
          <w:vertAlign w:val="superscript"/>
        </w:rPr>
        <w:t>(2)</w:t>
      </w:r>
    </w:p>
    <w:p w:rsidR="00FD286E" w:rsidRPr="00FD286E" w:rsidRDefault="00FD286E" w:rsidP="00FD286E">
      <w:pPr>
        <w:spacing w:after="0" w:line="360" w:lineRule="auto"/>
        <w:jc w:val="both"/>
        <w:rPr>
          <w:rFonts w:ascii="Arial" w:hAnsi="Arial" w:cs="Arial"/>
          <w:szCs w:val="24"/>
        </w:rPr>
      </w:pPr>
      <w:r w:rsidRPr="00FD286E">
        <w:rPr>
          <w:rFonts w:ascii="Arial" w:hAnsi="Arial" w:cs="Arial"/>
          <w:szCs w:val="24"/>
        </w:rPr>
        <w:t xml:space="preserve"> Few examples--</w:t>
      </w:r>
    </w:p>
    <w:p w:rsidR="00FD286E" w:rsidRPr="00FD286E" w:rsidRDefault="00FD286E" w:rsidP="00FD286E">
      <w:pPr>
        <w:spacing w:after="0" w:line="360" w:lineRule="auto"/>
        <w:jc w:val="both"/>
        <w:rPr>
          <w:rFonts w:ascii="Arial" w:hAnsi="Arial" w:cs="Arial"/>
          <w:vertAlign w:val="superscript"/>
        </w:rPr>
      </w:pPr>
      <w:r w:rsidRPr="00FD286E">
        <w:rPr>
          <w:rFonts w:ascii="Arial" w:hAnsi="Arial" w:cs="Arial"/>
        </w:rPr>
        <w:t>1)Protecting or restoring forests and wetlands in catchments can secure and regulate water supplies, support production of forest products, and protect communities and infrastructure from floods, soil erosion and landslides.</w:t>
      </w:r>
      <w:r w:rsidRPr="00FD286E">
        <w:rPr>
          <w:rFonts w:ascii="Arial" w:hAnsi="Arial" w:cs="Arial"/>
          <w:vertAlign w:val="superscript"/>
        </w:rPr>
        <w:t>(3)</w:t>
      </w:r>
    </w:p>
    <w:p w:rsidR="00FD286E" w:rsidRPr="00FD286E" w:rsidRDefault="00FD286E" w:rsidP="00FD286E">
      <w:pPr>
        <w:spacing w:after="0" w:line="360" w:lineRule="auto"/>
        <w:jc w:val="both"/>
        <w:rPr>
          <w:rFonts w:ascii="Arial" w:hAnsi="Arial" w:cs="Arial"/>
        </w:rPr>
      </w:pPr>
      <w:r w:rsidRPr="00FD286E">
        <w:rPr>
          <w:rFonts w:ascii="Arial" w:hAnsi="Arial" w:cs="Arial"/>
        </w:rPr>
        <w:t>2)</w:t>
      </w:r>
      <w:r w:rsidRPr="00FD286E">
        <w:rPr>
          <w:rFonts w:ascii="Arial" w:hAnsi="Arial" w:cs="Arial"/>
          <w:color w:val="2F2F2F"/>
          <w:sz w:val="24"/>
          <w:szCs w:val="27"/>
          <w:shd w:val="clear" w:color="auto" w:fill="FFFFFF"/>
        </w:rPr>
        <w:t xml:space="preserve"> </w:t>
      </w:r>
      <w:r w:rsidRPr="00FD286E">
        <w:rPr>
          <w:rFonts w:ascii="Arial" w:hAnsi="Arial" w:cs="Arial"/>
        </w:rPr>
        <w:t xml:space="preserve">Creating green roofs and walls and planting trees in cities can moderate the impacts of </w:t>
      </w:r>
      <w:r w:rsidR="00BF150D" w:rsidRPr="00FD286E">
        <w:rPr>
          <w:rFonts w:ascii="Arial" w:hAnsi="Arial" w:cs="Arial"/>
        </w:rPr>
        <w:t>heat waves</w:t>
      </w:r>
      <w:r w:rsidRPr="00FD286E">
        <w:rPr>
          <w:rFonts w:ascii="Arial" w:hAnsi="Arial" w:cs="Arial"/>
        </w:rPr>
        <w:t>, capture storm water and abate pollution. Such measures also have positive outcomes for mental and physical health</w:t>
      </w:r>
      <w:proofErr w:type="gramStart"/>
      <w:r w:rsidRPr="00FD286E">
        <w:rPr>
          <w:rFonts w:ascii="Arial" w:hAnsi="Arial" w:cs="Arial"/>
        </w:rPr>
        <w:t>.</w:t>
      </w:r>
      <w:r w:rsidRPr="00FD286E">
        <w:rPr>
          <w:rFonts w:ascii="Arial" w:hAnsi="Arial" w:cs="Arial"/>
          <w:vertAlign w:val="superscript"/>
        </w:rPr>
        <w:t>(</w:t>
      </w:r>
      <w:proofErr w:type="gramEnd"/>
      <w:r w:rsidRPr="00FD286E">
        <w:rPr>
          <w:rFonts w:ascii="Arial" w:hAnsi="Arial" w:cs="Arial"/>
          <w:vertAlign w:val="superscript"/>
        </w:rPr>
        <w:t>3)</w:t>
      </w:r>
    </w:p>
    <w:p w:rsidR="00FD286E" w:rsidRPr="00FD286E" w:rsidRDefault="00FD286E" w:rsidP="00FD286E">
      <w:pPr>
        <w:spacing w:after="0" w:line="360" w:lineRule="auto"/>
        <w:jc w:val="both"/>
        <w:rPr>
          <w:rFonts w:ascii="Arial" w:hAnsi="Arial" w:cs="Arial"/>
        </w:rPr>
      </w:pPr>
      <w:r w:rsidRPr="00FD286E">
        <w:rPr>
          <w:rFonts w:ascii="Arial" w:hAnsi="Arial" w:cs="Arial"/>
        </w:rPr>
        <w:t>3)</w:t>
      </w:r>
      <w:r w:rsidRPr="00FD286E">
        <w:rPr>
          <w:rFonts w:ascii="Arial" w:hAnsi="Arial" w:cs="Arial"/>
          <w:color w:val="2F2F2F"/>
          <w:sz w:val="24"/>
          <w:szCs w:val="27"/>
          <w:shd w:val="clear" w:color="auto" w:fill="FFFFFF"/>
        </w:rPr>
        <w:t xml:space="preserve"> </w:t>
      </w:r>
      <w:r w:rsidRPr="00FD286E">
        <w:rPr>
          <w:rFonts w:ascii="Arial" w:hAnsi="Arial" w:cs="Arial"/>
        </w:rPr>
        <w:t>Protecting or restoring coastal ecosystems (mangroves, reefs and salt marshes) protects communities and infrastructure from storm surges and erosion. Coastal habitats, especially mangroves, are particularly good at sequestering carbon, so restoration also contributes to climate change mitigation</w:t>
      </w:r>
      <w:proofErr w:type="gramStart"/>
      <w:r w:rsidRPr="00FD286E">
        <w:rPr>
          <w:rFonts w:ascii="Arial" w:hAnsi="Arial" w:cs="Arial"/>
        </w:rPr>
        <w:t>.</w:t>
      </w:r>
      <w:r w:rsidRPr="00FD286E">
        <w:rPr>
          <w:rFonts w:ascii="Arial" w:hAnsi="Arial" w:cs="Arial"/>
          <w:vertAlign w:val="superscript"/>
        </w:rPr>
        <w:t>(</w:t>
      </w:r>
      <w:proofErr w:type="gramEnd"/>
      <w:r w:rsidRPr="00FD286E">
        <w:rPr>
          <w:rFonts w:ascii="Arial" w:hAnsi="Arial" w:cs="Arial"/>
          <w:vertAlign w:val="superscript"/>
        </w:rPr>
        <w:t>3)</w:t>
      </w:r>
      <w:r w:rsidRPr="00FD286E">
        <w:rPr>
          <w:rFonts w:ascii="Arial" w:hAnsi="Arial" w:cs="Arial"/>
        </w:rPr>
        <w:t xml:space="preserve"> Most importantly these ecosystems provide nursery grounds for marine life and hence fish/ shell diversity is possible only with healthy ecosystems.</w:t>
      </w:r>
    </w:p>
    <w:p w:rsidR="00FD286E" w:rsidRPr="00FD286E" w:rsidRDefault="00FD286E" w:rsidP="00FD286E">
      <w:pPr>
        <w:spacing w:after="0" w:line="360" w:lineRule="auto"/>
        <w:jc w:val="both"/>
        <w:rPr>
          <w:rFonts w:ascii="Arial" w:hAnsi="Arial" w:cs="Arial"/>
        </w:rPr>
      </w:pPr>
      <w:r w:rsidRPr="00FD286E">
        <w:rPr>
          <w:rFonts w:ascii="Arial" w:hAnsi="Arial" w:cs="Arial"/>
        </w:rPr>
        <w:t>Besides using nature as solution is practiced over traditions by various people across the globe. Finding such interesting solutions is need of the hour.</w:t>
      </w:r>
    </w:p>
    <w:p w:rsidR="00FD286E" w:rsidRPr="00FD286E" w:rsidRDefault="00FD286E" w:rsidP="00FD286E">
      <w:pPr>
        <w:spacing w:after="0"/>
        <w:rPr>
          <w:sz w:val="20"/>
        </w:rPr>
      </w:pPr>
    </w:p>
    <w:p w:rsidR="00FD286E" w:rsidRPr="00FD286E" w:rsidRDefault="00FD286E" w:rsidP="00FD286E">
      <w:pPr>
        <w:rPr>
          <w:b/>
          <w:sz w:val="20"/>
        </w:rPr>
      </w:pPr>
      <w:r w:rsidRPr="00FD286E">
        <w:rPr>
          <w:b/>
          <w:sz w:val="20"/>
        </w:rPr>
        <w:t>REFERENCE--</w:t>
      </w:r>
    </w:p>
    <w:p w:rsidR="00FD286E" w:rsidRPr="00FD286E" w:rsidRDefault="00FD286E" w:rsidP="00FD286E">
      <w:pPr>
        <w:rPr>
          <w:sz w:val="20"/>
        </w:rPr>
      </w:pPr>
      <w:r w:rsidRPr="00FD286E">
        <w:rPr>
          <w:sz w:val="20"/>
        </w:rPr>
        <w:t>1*</w:t>
      </w:r>
      <w:sdt>
        <w:sdtPr>
          <w:rPr>
            <w:sz w:val="20"/>
          </w:rPr>
          <w:id w:val="25965767"/>
          <w:citation/>
        </w:sdtPr>
        <w:sdtContent>
          <w:r w:rsidR="00D12477" w:rsidRPr="00FD286E">
            <w:rPr>
              <w:sz w:val="20"/>
            </w:rPr>
            <w:fldChar w:fldCharType="begin"/>
          </w:r>
          <w:r w:rsidRPr="00FD286E">
            <w:rPr>
              <w:sz w:val="20"/>
            </w:rPr>
            <w:instrText xml:space="preserve"> CITATION bra20 \l 1033 </w:instrText>
          </w:r>
          <w:r w:rsidR="00D12477" w:rsidRPr="00FD286E">
            <w:rPr>
              <w:sz w:val="20"/>
            </w:rPr>
            <w:fldChar w:fldCharType="separate"/>
          </w:r>
          <w:r w:rsidRPr="00FD286E">
            <w:rPr>
              <w:noProof/>
              <w:sz w:val="20"/>
            </w:rPr>
            <w:t xml:space="preserve"> (brainly)</w:t>
          </w:r>
          <w:r w:rsidR="00D12477" w:rsidRPr="00FD286E">
            <w:rPr>
              <w:sz w:val="20"/>
            </w:rPr>
            <w:fldChar w:fldCharType="end"/>
          </w:r>
        </w:sdtContent>
      </w:sdt>
    </w:p>
    <w:p w:rsidR="00FD286E" w:rsidRPr="00FD286E" w:rsidRDefault="00FD286E" w:rsidP="00FD286E">
      <w:pPr>
        <w:rPr>
          <w:sz w:val="20"/>
        </w:rPr>
      </w:pPr>
      <w:r w:rsidRPr="00FD286E">
        <w:rPr>
          <w:sz w:val="20"/>
        </w:rPr>
        <w:t>2*</w:t>
      </w:r>
      <w:sdt>
        <w:sdtPr>
          <w:rPr>
            <w:sz w:val="20"/>
          </w:rPr>
          <w:id w:val="25965768"/>
          <w:citation/>
        </w:sdtPr>
        <w:sdtContent>
          <w:r w:rsidR="00D12477" w:rsidRPr="00FD286E">
            <w:rPr>
              <w:sz w:val="20"/>
            </w:rPr>
            <w:fldChar w:fldCharType="begin"/>
          </w:r>
          <w:r w:rsidRPr="00FD286E">
            <w:rPr>
              <w:sz w:val="20"/>
            </w:rPr>
            <w:instrText xml:space="preserve"> CITATION Mar20 \l 1033 </w:instrText>
          </w:r>
          <w:r w:rsidR="00D12477" w:rsidRPr="00FD286E">
            <w:rPr>
              <w:sz w:val="20"/>
            </w:rPr>
            <w:fldChar w:fldCharType="separate"/>
          </w:r>
          <w:r w:rsidRPr="00FD286E">
            <w:rPr>
              <w:noProof/>
              <w:sz w:val="20"/>
            </w:rPr>
            <w:t xml:space="preserve"> (Silva, 2020)</w:t>
          </w:r>
          <w:r w:rsidR="00D12477" w:rsidRPr="00FD286E">
            <w:rPr>
              <w:sz w:val="20"/>
            </w:rPr>
            <w:fldChar w:fldCharType="end"/>
          </w:r>
        </w:sdtContent>
      </w:sdt>
    </w:p>
    <w:p w:rsidR="00FD286E" w:rsidRPr="00FD286E" w:rsidRDefault="00FD286E" w:rsidP="00FD286E">
      <w:pPr>
        <w:rPr>
          <w:sz w:val="20"/>
        </w:rPr>
      </w:pPr>
      <w:r w:rsidRPr="00FD286E">
        <w:rPr>
          <w:sz w:val="20"/>
        </w:rPr>
        <w:t>3*</w:t>
      </w:r>
      <w:sdt>
        <w:sdtPr>
          <w:rPr>
            <w:sz w:val="20"/>
          </w:rPr>
          <w:id w:val="25965766"/>
          <w:citation/>
        </w:sdtPr>
        <w:sdtContent>
          <w:r w:rsidR="00D12477" w:rsidRPr="00FD286E">
            <w:rPr>
              <w:sz w:val="20"/>
            </w:rPr>
            <w:fldChar w:fldCharType="begin"/>
          </w:r>
          <w:r w:rsidRPr="00FD286E">
            <w:rPr>
              <w:sz w:val="20"/>
            </w:rPr>
            <w:instrText xml:space="preserve"> CITATION Nat20 \l 1033 </w:instrText>
          </w:r>
          <w:r w:rsidR="00D12477" w:rsidRPr="00FD286E">
            <w:rPr>
              <w:sz w:val="20"/>
            </w:rPr>
            <w:fldChar w:fldCharType="separate"/>
          </w:r>
          <w:r w:rsidRPr="00FD286E">
            <w:rPr>
              <w:noProof/>
              <w:sz w:val="20"/>
            </w:rPr>
            <w:t xml:space="preserve"> (Nature-based Solutions Initiative)</w:t>
          </w:r>
          <w:r w:rsidR="00D12477" w:rsidRPr="00FD286E">
            <w:rPr>
              <w:sz w:val="20"/>
            </w:rPr>
            <w:fldChar w:fldCharType="end"/>
          </w:r>
        </w:sdtContent>
      </w:sdt>
    </w:p>
    <w:p w:rsidR="00786F50" w:rsidRDefault="00786F50"/>
    <w:sectPr w:rsidR="00786F50" w:rsidSect="00786F5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000B"/>
    <w:rsid w:val="000C571E"/>
    <w:rsid w:val="00662351"/>
    <w:rsid w:val="0070406B"/>
    <w:rsid w:val="00786F50"/>
    <w:rsid w:val="00B1000B"/>
    <w:rsid w:val="00BF150D"/>
    <w:rsid w:val="00D12477"/>
    <w:rsid w:val="00FD2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50"/>
  </w:style>
  <w:style w:type="paragraph" w:styleId="Heading2">
    <w:name w:val="heading 2"/>
    <w:basedOn w:val="Normal"/>
    <w:link w:val="Heading2Char"/>
    <w:uiPriority w:val="9"/>
    <w:qFormat/>
    <w:rsid w:val="00B100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000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FD2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8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830175">
      <w:bodyDiv w:val="1"/>
      <w:marLeft w:val="0"/>
      <w:marRight w:val="0"/>
      <w:marTop w:val="0"/>
      <w:marBottom w:val="0"/>
      <w:divBdr>
        <w:top w:val="none" w:sz="0" w:space="0" w:color="auto"/>
        <w:left w:val="none" w:sz="0" w:space="0" w:color="auto"/>
        <w:bottom w:val="none" w:sz="0" w:space="0" w:color="auto"/>
        <w:right w:val="none" w:sz="0" w:space="0" w:color="auto"/>
      </w:divBdr>
    </w:div>
    <w:div w:id="1888099897">
      <w:bodyDiv w:val="1"/>
      <w:marLeft w:val="0"/>
      <w:marRight w:val="0"/>
      <w:marTop w:val="0"/>
      <w:marBottom w:val="0"/>
      <w:divBdr>
        <w:top w:val="none" w:sz="0" w:space="0" w:color="auto"/>
        <w:left w:val="none" w:sz="0" w:space="0" w:color="auto"/>
        <w:bottom w:val="none" w:sz="0" w:space="0" w:color="auto"/>
        <w:right w:val="none" w:sz="0" w:space="0" w:color="auto"/>
      </w:divBdr>
    </w:div>
    <w:div w:id="214056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bra20</b:Tag>
    <b:SourceType>InternetSite</b:SourceType>
    <b:Guid>{69B28AF2-52AE-4FE4-9223-44F5D4F914CB}</b:Guid>
    <b:LCID>0</b:LCID>
    <b:Title>brainly</b:Title>
    <b:InternetSiteTitle>brainly.in</b:InternetSiteTitle>
    <b:YearAccessed>2020</b:YearAccessed>
    <b:MonthAccessed>june</b:MonthAccessed>
    <b:DayAccessed>1</b:DayAccessed>
    <b:URL>https://brainly.in/question/17469507</b:URL>
    <b:RefOrder>1</b:RefOrder>
  </b:Source>
  <b:Source>
    <b:Tag>Mar20</b:Tag>
    <b:SourceType>InternetSite</b:SourceType>
    <b:Guid>{8C7D54F3-3067-417F-9B3A-C2751150DBB9}</b:Guid>
    <b:LCID>0</b:LCID>
    <b:Author>
      <b:Author>
        <b:NameList>
          <b:Person>
            <b:Last>Silva</b:Last>
            <b:First>Mariana</b:First>
          </b:Person>
        </b:NameList>
      </b:Author>
    </b:Author>
    <b:Title>Climate Home Nature</b:Title>
    <b:Year>2020</b:Year>
    <b:Month>December</b:Month>
    <b:Day>9</b:Day>
    <b:URL>https://www.climatechangenews.com/2019/12/09/nature-based-solutions-matter/</b:URL>
    <b:RefOrder>2</b:RefOrder>
  </b:Source>
  <b:Source>
    <b:Tag>Nat20</b:Tag>
    <b:SourceType>InternetSite</b:SourceType>
    <b:Guid>{B6C5B38A-3783-492D-A5D5-29B194269D09}</b:Guid>
    <b:LCID>0</b:LCID>
    <b:Title>Nature-based Solutions Initiative</b:Title>
    <b:InternetSiteTitle>Nature-based Solutions</b:InternetSiteTitle>
    <b:YearAccessed>2020</b:YearAccessed>
    <b:MonthAccessed>6</b:MonthAccessed>
    <b:DayAccessed>1</b:DayAccessed>
    <b:URL>https://www.naturebasedsolutionsinitiative.org/what-are-nature-based-solutions/</b:URL>
    <b:RefOrder>3</b:RefOrder>
  </b:Source>
</b:Sources>
</file>

<file path=customXml/itemProps1.xml><?xml version="1.0" encoding="utf-8"?>
<ds:datastoreItem xmlns:ds="http://schemas.openxmlformats.org/officeDocument/2006/customXml" ds:itemID="{7AE91137-2B05-466C-BBC1-43B6325F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2020-06-02T06:13:00Z</cp:lastPrinted>
  <dcterms:created xsi:type="dcterms:W3CDTF">2020-06-02T06:54:00Z</dcterms:created>
  <dcterms:modified xsi:type="dcterms:W3CDTF">2020-06-02T06:54:00Z</dcterms:modified>
</cp:coreProperties>
</file>